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37323316" w:rsidR="00E5674E" w:rsidRPr="007F12B7" w:rsidRDefault="00747D61" w:rsidP="00E5674E">
                            <w:pPr>
                              <w:pStyle w:val="Titre"/>
                              <w:jc w:val="center"/>
                              <w:rPr>
                                <w:rStyle w:val="TitreGras"/>
                                <w:color w:val="auto"/>
                                <w:sz w:val="48"/>
                                <w:szCs w:val="44"/>
                              </w:rPr>
                            </w:pPr>
                            <w:r w:rsidRPr="00747D61">
                              <w:rPr>
                                <w:rStyle w:val="TitreGras"/>
                                <w:i/>
                                <w:iCs/>
                                <w:color w:val="auto"/>
                                <w:sz w:val="48"/>
                                <w:szCs w:val="44"/>
                              </w:rPr>
                              <w:t xml:space="preserve">Isolation support d’étanchéité – </w:t>
                            </w:r>
                            <w:proofErr w:type="spellStart"/>
                            <w:r>
                              <w:rPr>
                                <w:rStyle w:val="TitreGras"/>
                                <w:i/>
                                <w:iCs/>
                                <w:color w:val="auto"/>
                                <w:sz w:val="48"/>
                                <w:szCs w:val="44"/>
                              </w:rPr>
                              <w:t>Panotoit</w:t>
                            </w:r>
                            <w:proofErr w:type="spellEnd"/>
                            <w:r>
                              <w:rPr>
                                <w:rStyle w:val="TitreGras"/>
                                <w:i/>
                                <w:iCs/>
                                <w:color w:val="auto"/>
                                <w:sz w:val="48"/>
                                <w:szCs w:val="44"/>
                              </w:rPr>
                              <w:t xml:space="preserve"> Confort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37323316" w:rsidR="00E5674E" w:rsidRPr="007F12B7" w:rsidRDefault="00747D61" w:rsidP="00E5674E">
                      <w:pPr>
                        <w:pStyle w:val="Titre"/>
                        <w:jc w:val="center"/>
                        <w:rPr>
                          <w:rStyle w:val="TitreGras"/>
                          <w:color w:val="auto"/>
                          <w:sz w:val="48"/>
                          <w:szCs w:val="44"/>
                        </w:rPr>
                      </w:pPr>
                      <w:r w:rsidRPr="00747D61">
                        <w:rPr>
                          <w:rStyle w:val="TitreGras"/>
                          <w:i/>
                          <w:iCs/>
                          <w:color w:val="auto"/>
                          <w:sz w:val="48"/>
                          <w:szCs w:val="44"/>
                        </w:rPr>
                        <w:t xml:space="preserve">Isolation support d’étanchéité – </w:t>
                      </w:r>
                      <w:proofErr w:type="spellStart"/>
                      <w:r>
                        <w:rPr>
                          <w:rStyle w:val="TitreGras"/>
                          <w:i/>
                          <w:iCs/>
                          <w:color w:val="auto"/>
                          <w:sz w:val="48"/>
                          <w:szCs w:val="44"/>
                        </w:rPr>
                        <w:t>Panotoit</w:t>
                      </w:r>
                      <w:proofErr w:type="spellEnd"/>
                      <w:r>
                        <w:rPr>
                          <w:rStyle w:val="TitreGras"/>
                          <w:i/>
                          <w:iCs/>
                          <w:color w:val="auto"/>
                          <w:sz w:val="48"/>
                          <w:szCs w:val="44"/>
                        </w:rPr>
                        <w:t xml:space="preserve"> Confort</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1746F892" w14:textId="4E62FF15" w:rsidR="0003236E" w:rsidRDefault="000A5B33" w:rsidP="0014051E">
      <w:pPr>
        <w:pStyle w:val="Bestektekst"/>
        <w:rPr>
          <w:rFonts w:ascii="Gotham Rounded Book" w:hAnsi="Gotham Rounded Book" w:cstheme="minorHAnsi"/>
          <w:b/>
          <w:bCs/>
          <w:sz w:val="24"/>
          <w:szCs w:val="28"/>
          <w:lang w:eastAsia="en-US"/>
        </w:rPr>
      </w:pPr>
      <w:r w:rsidRPr="000A5B33">
        <w:rPr>
          <w:rFonts w:ascii="Gotham Rounded Book" w:hAnsi="Gotham Rounded Book" w:cstheme="minorHAnsi"/>
          <w:b/>
          <w:bCs/>
          <w:sz w:val="24"/>
          <w:szCs w:val="28"/>
          <w:lang w:eastAsia="en-US"/>
        </w:rPr>
        <w:t>Toitures inaccessibles en tôles d’acier nervurées, maçonnerie, bois</w:t>
      </w:r>
    </w:p>
    <w:p w14:paraId="33B15CA9" w14:textId="77777777" w:rsidR="000A5B33" w:rsidRDefault="000A5B33" w:rsidP="0014051E">
      <w:pPr>
        <w:pStyle w:val="Bestektekst"/>
        <w:rPr>
          <w:rFonts w:asciiTheme="minorHAnsi" w:hAnsiTheme="minorHAnsi" w:cstheme="minorHAnsi"/>
          <w:i/>
          <w:iCs/>
          <w:sz w:val="22"/>
          <w:szCs w:val="22"/>
          <w:highlight w:val="yellow"/>
        </w:rPr>
      </w:pPr>
    </w:p>
    <w:p w14:paraId="5CAB2A78" w14:textId="2529B93D" w:rsidR="00BF3617" w:rsidRPr="00F95969" w:rsidRDefault="00BF3617" w:rsidP="00BF3617">
      <w:pPr>
        <w:jc w:val="both"/>
        <w:rPr>
          <w:rFonts w:ascii="Gotham Rounded Book" w:hAnsi="Gotham Rounded Book"/>
          <w:szCs w:val="20"/>
        </w:rPr>
      </w:pPr>
      <w:r w:rsidRPr="00F95969">
        <w:rPr>
          <w:rFonts w:ascii="Gotham Rounded Book" w:hAnsi="Gotham Rounded Book"/>
          <w:szCs w:val="20"/>
        </w:rPr>
        <w:t xml:space="preserve">L’isolation de la toiture sera réalisée à l’aide de panneaux rigides en laine de verre support d’étanchéité, de type </w:t>
      </w:r>
      <w:proofErr w:type="spellStart"/>
      <w:r w:rsidRPr="00F95969">
        <w:rPr>
          <w:rFonts w:ascii="Gotham Rounded Book" w:hAnsi="Gotham Rounded Book"/>
          <w:szCs w:val="20"/>
        </w:rPr>
        <w:t>P</w:t>
      </w:r>
      <w:r w:rsidR="00F21C96" w:rsidRPr="00F95969">
        <w:rPr>
          <w:rFonts w:ascii="Gotham Rounded Book" w:hAnsi="Gotham Rounded Book"/>
          <w:szCs w:val="20"/>
        </w:rPr>
        <w:t>anotoit</w:t>
      </w:r>
      <w:proofErr w:type="spellEnd"/>
      <w:r w:rsidRPr="00F95969">
        <w:rPr>
          <w:rFonts w:ascii="Gotham Rounded Book" w:hAnsi="Gotham Rounded Book"/>
          <w:szCs w:val="20"/>
        </w:rPr>
        <w:t xml:space="preserve"> C</w:t>
      </w:r>
      <w:r w:rsidR="00F21C96" w:rsidRPr="00F95969">
        <w:rPr>
          <w:rFonts w:ascii="Gotham Rounded Book" w:hAnsi="Gotham Rounded Book"/>
          <w:szCs w:val="20"/>
        </w:rPr>
        <w:t>onfort</w:t>
      </w:r>
      <w:r w:rsidRPr="00F95969">
        <w:rPr>
          <w:rFonts w:ascii="Gotham Rounded Book" w:hAnsi="Gotham Rounded Book"/>
          <w:szCs w:val="20"/>
        </w:rPr>
        <w:t xml:space="preserve"> de la société I</w:t>
      </w:r>
      <w:r w:rsidR="00F21C96" w:rsidRPr="00F95969">
        <w:rPr>
          <w:rFonts w:ascii="Gotham Rounded Book" w:hAnsi="Gotham Rounded Book"/>
          <w:szCs w:val="20"/>
        </w:rPr>
        <w:t>sover</w:t>
      </w:r>
      <w:r w:rsidRPr="00F95969">
        <w:rPr>
          <w:rFonts w:ascii="Gotham Rounded Book" w:hAnsi="Gotham Rounded Book"/>
          <w:szCs w:val="20"/>
        </w:rPr>
        <w:t>. L’isolant sera certifié ACERMI, de conductivité thermique 38 mW</w:t>
      </w:r>
      <w:proofErr w:type="gramStart"/>
      <w:r w:rsidRPr="00F95969">
        <w:rPr>
          <w:rFonts w:ascii="Gotham Rounded Book" w:hAnsi="Gotham Rounded Book"/>
          <w:szCs w:val="20"/>
        </w:rPr>
        <w:t>/(</w:t>
      </w:r>
      <w:proofErr w:type="spellStart"/>
      <w:proofErr w:type="gramEnd"/>
      <w:r w:rsidRPr="00F95969">
        <w:rPr>
          <w:rFonts w:ascii="Gotham Rounded Book" w:hAnsi="Gotham Rounded Book"/>
          <w:szCs w:val="20"/>
        </w:rPr>
        <w:t>m.K</w:t>
      </w:r>
      <w:proofErr w:type="spellEnd"/>
      <w:r w:rsidRPr="00F95969">
        <w:rPr>
          <w:rFonts w:ascii="Gotham Rounded Book" w:hAnsi="Gotham Rounded Book"/>
          <w:szCs w:val="20"/>
        </w:rPr>
        <w:t>), d’épaisseur</w:t>
      </w:r>
      <w:r w:rsidRPr="00F95969">
        <w:rPr>
          <w:rFonts w:ascii="Gotham Rounded Book" w:hAnsi="Gotham Rounded Book"/>
          <w:i/>
          <w:szCs w:val="20"/>
        </w:rPr>
        <w:t xml:space="preserve"> </w:t>
      </w:r>
      <w:r w:rsidRPr="00F95969">
        <w:rPr>
          <w:rFonts w:ascii="Gotham Rounded Book" w:hAnsi="Gotham Rounded Book"/>
          <w:i/>
          <w:szCs w:val="20"/>
          <w:highlight w:val="lightGray"/>
        </w:rPr>
        <w:t>(cf. tableau)</w:t>
      </w:r>
      <w:r w:rsidRPr="00F95969">
        <w:rPr>
          <w:rFonts w:ascii="Gotham Rounded Book" w:hAnsi="Gotham Rounded Book"/>
          <w:szCs w:val="20"/>
        </w:rPr>
        <w:t xml:space="preserve">  mm et de résistance thermique </w:t>
      </w:r>
      <w:r w:rsidRPr="00F95969">
        <w:rPr>
          <w:rFonts w:ascii="Gotham Rounded Book" w:hAnsi="Gotham Rounded Book"/>
          <w:i/>
          <w:szCs w:val="20"/>
          <w:highlight w:val="lightGray"/>
        </w:rPr>
        <w:t>(cf. tableau)</w:t>
      </w:r>
      <w:r w:rsidRPr="00F95969">
        <w:rPr>
          <w:rFonts w:ascii="Gotham Rounded Book" w:hAnsi="Gotham Rounded Book"/>
          <w:szCs w:val="20"/>
        </w:rPr>
        <w:t xml:space="preserve"> m</w:t>
      </w:r>
      <w:r w:rsidRPr="00F95969">
        <w:rPr>
          <w:rFonts w:ascii="Courier New" w:hAnsi="Courier New" w:cs="Courier New"/>
          <w:szCs w:val="20"/>
        </w:rPr>
        <w:t>²</w:t>
      </w:r>
      <w:r w:rsidRPr="00F95969">
        <w:rPr>
          <w:rFonts w:ascii="Gotham Rounded Book" w:hAnsi="Gotham Rounded Book"/>
          <w:szCs w:val="20"/>
        </w:rPr>
        <w:t>.K/W. De plus, l</w:t>
      </w:r>
      <w:r w:rsidRPr="00F95969">
        <w:rPr>
          <w:rFonts w:ascii="Gotham Rounded Book" w:hAnsi="Gotham Rounded Book" w:cs="Gotham Rounded Book"/>
          <w:szCs w:val="20"/>
        </w:rPr>
        <w:t>’</w:t>
      </w:r>
      <w:r w:rsidRPr="00F95969">
        <w:rPr>
          <w:rFonts w:ascii="Gotham Rounded Book" w:hAnsi="Gotham Rounded Book"/>
          <w:szCs w:val="20"/>
        </w:rPr>
        <w:t>isolant sera d</w:t>
      </w:r>
      <w:r w:rsidRPr="00F95969">
        <w:rPr>
          <w:rFonts w:ascii="Gotham Rounded Book" w:hAnsi="Gotham Rounded Book" w:cs="Gotham Rounded Book"/>
          <w:szCs w:val="20"/>
        </w:rPr>
        <w:t>’</w:t>
      </w:r>
      <w:proofErr w:type="spellStart"/>
      <w:r w:rsidRPr="00F95969">
        <w:rPr>
          <w:rFonts w:ascii="Gotham Rounded Book" w:hAnsi="Gotham Rounded Book"/>
          <w:szCs w:val="20"/>
        </w:rPr>
        <w:t>Euroclasse</w:t>
      </w:r>
      <w:proofErr w:type="spellEnd"/>
      <w:r w:rsidRPr="00F95969">
        <w:rPr>
          <w:rFonts w:ascii="Gotham Rounded Book" w:hAnsi="Gotham Rounded Book"/>
          <w:szCs w:val="20"/>
        </w:rPr>
        <w:t xml:space="preserve"> A2-s</w:t>
      </w:r>
      <w:proofErr w:type="gramStart"/>
      <w:r w:rsidRPr="00F95969">
        <w:rPr>
          <w:rFonts w:ascii="Gotham Rounded Book" w:hAnsi="Gotham Rounded Book"/>
          <w:szCs w:val="20"/>
        </w:rPr>
        <w:t>1,d</w:t>
      </w:r>
      <w:proofErr w:type="gramEnd"/>
      <w:r w:rsidRPr="00F95969">
        <w:rPr>
          <w:rFonts w:ascii="Gotham Rounded Book" w:hAnsi="Gotham Rounded Book"/>
          <w:szCs w:val="20"/>
        </w:rPr>
        <w:t>0</w:t>
      </w:r>
      <w:r w:rsidRPr="00F95969">
        <w:rPr>
          <w:rFonts w:ascii="Gotham Rounded Book" w:hAnsi="Gotham Rounded Book" w:cstheme="minorHAnsi"/>
          <w:szCs w:val="20"/>
        </w:rPr>
        <w:t xml:space="preserve">, de résistance à la compression CS(10) supérieure ou égale à 40 kPa, de classe de compression </w:t>
      </w:r>
      <w:proofErr w:type="spellStart"/>
      <w:r w:rsidRPr="00F95969">
        <w:rPr>
          <w:rFonts w:ascii="Gotham Rounded Book" w:hAnsi="Gotham Rounded Book" w:cstheme="minorHAnsi"/>
          <w:szCs w:val="20"/>
        </w:rPr>
        <w:t>UEAtc</w:t>
      </w:r>
      <w:proofErr w:type="spellEnd"/>
      <w:r w:rsidRPr="00F95969">
        <w:rPr>
          <w:rFonts w:ascii="Gotham Rounded Book" w:hAnsi="Gotham Rounded Book" w:cstheme="minorHAnsi"/>
          <w:szCs w:val="20"/>
        </w:rPr>
        <w:t xml:space="preserve"> B.</w:t>
      </w:r>
    </w:p>
    <w:p w14:paraId="2D892286" w14:textId="72709D3E" w:rsidR="00BF3617" w:rsidRPr="00F95969" w:rsidRDefault="00BF3617" w:rsidP="00BF3617">
      <w:pPr>
        <w:jc w:val="both"/>
        <w:rPr>
          <w:rFonts w:ascii="Gotham Rounded Book" w:hAnsi="Gotham Rounded Book"/>
          <w:szCs w:val="20"/>
        </w:rPr>
      </w:pPr>
      <w:r w:rsidRPr="00F95969">
        <w:rPr>
          <w:rFonts w:ascii="Gotham Rounded Book" w:hAnsi="Gotham Rounded Book"/>
          <w:noProof/>
          <w:szCs w:val="20"/>
          <w:lang w:eastAsia="fr-FR"/>
        </w:rPr>
        <w:drawing>
          <wp:anchor distT="0" distB="0" distL="114300" distR="114300" simplePos="0" relativeHeight="251675648" behindDoc="0" locked="0" layoutInCell="1" allowOverlap="1" wp14:anchorId="40BE5121" wp14:editId="603B2F76">
            <wp:simplePos x="0" y="0"/>
            <wp:positionH relativeFrom="column">
              <wp:posOffset>3249930</wp:posOffset>
            </wp:positionH>
            <wp:positionV relativeFrom="paragraph">
              <wp:posOffset>11430</wp:posOffset>
            </wp:positionV>
            <wp:extent cx="3295650" cy="2329180"/>
            <wp:effectExtent l="0" t="0" r="0" b="0"/>
            <wp:wrapSquare wrapText="bothSides"/>
            <wp:docPr id="10" name="Image 10" descr="Y:\Guide acoustique\Axonos\Etancheité\p 52 _ panotoit_confort_toiture_terrasse_inaccessible_acoustique_V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Guide acoustique\Axonos\Etancheité\p 52 _ panotoit_confort_toiture_terrasse_inaccessible_acoustique_V02.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95650" cy="2329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95969">
        <w:rPr>
          <w:rFonts w:ascii="Gotham Rounded Book" w:hAnsi="Gotham Rounded Book"/>
          <w:szCs w:val="20"/>
        </w:rPr>
        <w:t xml:space="preserve">La mise en œuvre des panneaux isolants </w:t>
      </w:r>
      <w:proofErr w:type="spellStart"/>
      <w:r w:rsidRPr="00F95969">
        <w:rPr>
          <w:rFonts w:ascii="Gotham Rounded Book" w:hAnsi="Gotham Rounded Book"/>
          <w:szCs w:val="20"/>
        </w:rPr>
        <w:t>P</w:t>
      </w:r>
      <w:r w:rsidR="00F21C96" w:rsidRPr="00F95969">
        <w:rPr>
          <w:rFonts w:ascii="Gotham Rounded Book" w:hAnsi="Gotham Rounded Book"/>
          <w:szCs w:val="20"/>
        </w:rPr>
        <w:t>anotoit</w:t>
      </w:r>
      <w:proofErr w:type="spellEnd"/>
      <w:r w:rsidRPr="00F95969">
        <w:rPr>
          <w:rFonts w:ascii="Gotham Rounded Book" w:hAnsi="Gotham Rounded Book"/>
          <w:szCs w:val="20"/>
        </w:rPr>
        <w:t xml:space="preserve"> C</w:t>
      </w:r>
      <w:r w:rsidR="00F21C96" w:rsidRPr="00F95969">
        <w:rPr>
          <w:rFonts w:ascii="Gotham Rounded Book" w:hAnsi="Gotham Rounded Book"/>
          <w:szCs w:val="20"/>
        </w:rPr>
        <w:t>onfort</w:t>
      </w:r>
      <w:r w:rsidRPr="00F95969">
        <w:rPr>
          <w:rFonts w:ascii="Gotham Rounded Book" w:hAnsi="Gotham Rounded Book"/>
          <w:szCs w:val="20"/>
        </w:rPr>
        <w:t xml:space="preserve"> sera faite conformément au Document Technique d’Application </w:t>
      </w:r>
      <w:r w:rsidR="00F21C96">
        <w:rPr>
          <w:rFonts w:ascii="Gotham Rounded Book" w:hAnsi="Gotham Rounded Book"/>
          <w:szCs w:val="20"/>
        </w:rPr>
        <w:t>en vigueur</w:t>
      </w:r>
      <w:r w:rsidRPr="00F95969">
        <w:rPr>
          <w:rFonts w:ascii="Gotham Rounded Book" w:hAnsi="Gotham Rounded Book"/>
          <w:szCs w:val="20"/>
        </w:rPr>
        <w:t xml:space="preserve"> et aux DTU des séries 43, pour des toitures inaccessibles (y compris les chemins de circulation).</w:t>
      </w:r>
    </w:p>
    <w:p w14:paraId="00FE3BDC" w14:textId="77777777" w:rsidR="00BF3617" w:rsidRPr="00F95969" w:rsidRDefault="00BF3617" w:rsidP="00BF3617">
      <w:pPr>
        <w:jc w:val="both"/>
        <w:rPr>
          <w:rFonts w:ascii="Gotham Rounded Book" w:hAnsi="Gotham Rounded Book"/>
          <w:szCs w:val="20"/>
        </w:rPr>
      </w:pPr>
      <w:r w:rsidRPr="00F95969">
        <w:rPr>
          <w:rFonts w:ascii="Gotham Rounded Book" w:hAnsi="Gotham Rounded Book"/>
          <w:szCs w:val="20"/>
        </w:rPr>
        <w:t>L’épaisseur maximale sera de 175 mm pour une seule épaisseur d’isolant et de 260 mm lorsque plusieurs lits d’isolants sont mis en œuvre. Dans ce cas, les joints des lits supérieurs seront décalés de ceux du ou des lits inférieurs. La pose des panneaux sera jointive.</w:t>
      </w:r>
    </w:p>
    <w:p w14:paraId="344B1DD8" w14:textId="77777777" w:rsidR="00BF3617" w:rsidRPr="00F95969" w:rsidRDefault="00BF3617" w:rsidP="00BF3617">
      <w:pPr>
        <w:jc w:val="both"/>
        <w:rPr>
          <w:rFonts w:ascii="Gotham Rounded Book" w:hAnsi="Gotham Rounded Book"/>
          <w:szCs w:val="20"/>
        </w:rPr>
      </w:pPr>
      <w:r w:rsidRPr="00F95969">
        <w:rPr>
          <w:rFonts w:ascii="Gotham Rounded Book" w:hAnsi="Gotham Rounded Book"/>
          <w:szCs w:val="20"/>
        </w:rPr>
        <w:t>Lorsque la toiture est en tôles d’acier nervurées, la ligne continue marquée sur le panneau sera obligatoirement parallèle aux nervures.</w:t>
      </w:r>
    </w:p>
    <w:p w14:paraId="40C4C6C7" w14:textId="77777777" w:rsidR="00BF3617" w:rsidRPr="00F95969" w:rsidRDefault="00BF3617" w:rsidP="00BF3617">
      <w:pPr>
        <w:jc w:val="both"/>
        <w:rPr>
          <w:rFonts w:ascii="Gotham Rounded Book" w:hAnsi="Gotham Rounded Book"/>
          <w:szCs w:val="20"/>
        </w:rPr>
      </w:pPr>
      <w:r w:rsidRPr="00F95969">
        <w:rPr>
          <w:rFonts w:ascii="Gotham Rounded Book" w:hAnsi="Gotham Rounded Book"/>
          <w:szCs w:val="20"/>
        </w:rPr>
        <w:lastRenderedPageBreak/>
        <w:t>Les panneaux seront fixés mécaniquement avec des attelages de fixations mécaniques solides au pas ou posés libres sous protection meuble (jusqu’à une pression de vent extrême de 3 927 Pa).</w:t>
      </w:r>
    </w:p>
    <w:p w14:paraId="580AA76E" w14:textId="77777777" w:rsidR="00BF3617" w:rsidRPr="00F95969" w:rsidRDefault="00BF3617" w:rsidP="00BF3617">
      <w:pPr>
        <w:jc w:val="both"/>
        <w:rPr>
          <w:rFonts w:ascii="Gotham Rounded Book" w:hAnsi="Gotham Rounded Book"/>
          <w:szCs w:val="20"/>
        </w:rPr>
      </w:pPr>
      <w:r w:rsidRPr="00F95969">
        <w:rPr>
          <w:rFonts w:ascii="Gotham Rounded Book" w:hAnsi="Gotham Rounded Book"/>
          <w:szCs w:val="20"/>
        </w:rPr>
        <w:t>Le revêtement d’étanchéité (membrane bitumineuse ou PVC) sera appliqué sur isolant non humidifié dans son épaisseur, et posé conformément à son DTA.</w:t>
      </w:r>
    </w:p>
    <w:p w14:paraId="2BC6151B" w14:textId="77777777" w:rsidR="00BF3617" w:rsidRPr="00AF5957" w:rsidRDefault="00BF3617" w:rsidP="00BF3617">
      <w:pPr>
        <w:jc w:val="both"/>
        <w:rPr>
          <w:rFonts w:ascii="Gotham Rounded Book" w:hAnsi="Gotham Rounded Book" w:cstheme="minorHAnsi"/>
          <w:szCs w:val="20"/>
        </w:rPr>
      </w:pPr>
    </w:p>
    <w:p w14:paraId="69248718" w14:textId="77777777" w:rsidR="00BF3617" w:rsidRDefault="00BF3617" w:rsidP="00BF3617"/>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964"/>
        <w:gridCol w:w="964"/>
        <w:gridCol w:w="964"/>
        <w:gridCol w:w="964"/>
        <w:gridCol w:w="964"/>
        <w:gridCol w:w="964"/>
        <w:gridCol w:w="964"/>
        <w:gridCol w:w="964"/>
      </w:tblGrid>
      <w:tr w:rsidR="00BF3617" w:rsidRPr="00666B9D" w14:paraId="246B4E8E" w14:textId="77777777" w:rsidTr="006B7DDF">
        <w:tc>
          <w:tcPr>
            <w:tcW w:w="964" w:type="dxa"/>
            <w:gridSpan w:val="9"/>
            <w:tcBorders>
              <w:bottom w:val="single" w:sz="4" w:space="0" w:color="FFE599" w:themeColor="accent4" w:themeTint="66"/>
            </w:tcBorders>
            <w:vAlign w:val="center"/>
          </w:tcPr>
          <w:p w14:paraId="395F9F34" w14:textId="7E5B0B8C" w:rsidR="00BF3617" w:rsidRPr="00F95969" w:rsidRDefault="00BF3617" w:rsidP="006B7DDF">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 </w:t>
            </w:r>
            <w:proofErr w:type="spellStart"/>
            <w:r>
              <w:rPr>
                <w:rFonts w:ascii="Gotham Rounded Book" w:hAnsi="Gotham Rounded Book"/>
              </w:rPr>
              <w:t>P</w:t>
            </w:r>
            <w:r w:rsidR="00F21C96">
              <w:rPr>
                <w:rFonts w:ascii="Gotham Rounded Book" w:hAnsi="Gotham Rounded Book"/>
              </w:rPr>
              <w:t>anotoit</w:t>
            </w:r>
            <w:proofErr w:type="spellEnd"/>
            <w:r>
              <w:rPr>
                <w:rFonts w:ascii="Gotham Rounded Book" w:hAnsi="Gotham Rounded Book"/>
              </w:rPr>
              <w:t xml:space="preserve"> C</w:t>
            </w:r>
            <w:r w:rsidR="00F21C96">
              <w:rPr>
                <w:rFonts w:ascii="Gotham Rounded Book" w:hAnsi="Gotham Rounded Book"/>
              </w:rPr>
              <w:t>onfort</w:t>
            </w:r>
          </w:p>
        </w:tc>
      </w:tr>
      <w:tr w:rsidR="00BF3617" w:rsidRPr="00666B9D" w14:paraId="4B101F4B" w14:textId="77777777" w:rsidTr="006B7DDF">
        <w:tc>
          <w:tcPr>
            <w:tcW w:w="2564" w:type="dxa"/>
            <w:tcBorders>
              <w:bottom w:val="single" w:sz="4" w:space="0" w:color="44546A" w:themeColor="text2"/>
              <w:right w:val="single" w:sz="4" w:space="0" w:color="44546A" w:themeColor="text2"/>
            </w:tcBorders>
            <w:shd w:val="clear" w:color="auto" w:fill="E7E6E6" w:themeFill="background2"/>
            <w:vAlign w:val="center"/>
          </w:tcPr>
          <w:p w14:paraId="43B16E0F" w14:textId="77777777" w:rsidR="00BF3617" w:rsidRPr="00666B9D" w:rsidRDefault="00BF3617" w:rsidP="006B7DDF">
            <w:pPr>
              <w:spacing w:after="0" w:line="240" w:lineRule="auto"/>
              <w:rPr>
                <w:rFonts w:ascii="GothamMedium" w:hAnsi="GothamMedium"/>
                <w:sz w:val="18"/>
                <w:szCs w:val="18"/>
              </w:rPr>
            </w:pPr>
            <w:r w:rsidRPr="00666B9D">
              <w:rPr>
                <w:rFonts w:ascii="GothamMedium" w:hAnsi="GothamMedium"/>
                <w:sz w:val="18"/>
                <w:szCs w:val="18"/>
              </w:rPr>
              <w:t>Epaisseur</w:t>
            </w:r>
          </w:p>
          <w:p w14:paraId="08D81270" w14:textId="3A228644" w:rsidR="00BF3617" w:rsidRPr="00666B9D" w:rsidRDefault="00BF3617" w:rsidP="006B7DDF">
            <w:pPr>
              <w:spacing w:after="0" w:line="240" w:lineRule="auto"/>
              <w:rPr>
                <w:rFonts w:ascii="GothamMedium" w:hAnsi="GothamMedium"/>
                <w:b/>
                <w:sz w:val="18"/>
                <w:szCs w:val="18"/>
              </w:rPr>
            </w:pPr>
            <w:proofErr w:type="spellStart"/>
            <w:r>
              <w:rPr>
                <w:rFonts w:ascii="GothamMedium" w:hAnsi="GothamMedium"/>
                <w:sz w:val="18"/>
                <w:szCs w:val="18"/>
              </w:rPr>
              <w:t>P</w:t>
            </w:r>
            <w:r w:rsidR="00F21C96">
              <w:rPr>
                <w:rFonts w:ascii="GothamMedium" w:hAnsi="GothamMedium"/>
                <w:sz w:val="18"/>
                <w:szCs w:val="18"/>
              </w:rPr>
              <w:t>anotoit</w:t>
            </w:r>
            <w:proofErr w:type="spellEnd"/>
            <w:r>
              <w:rPr>
                <w:rFonts w:ascii="GothamMedium" w:hAnsi="GothamMedium"/>
                <w:sz w:val="18"/>
                <w:szCs w:val="18"/>
              </w:rPr>
              <w:t xml:space="preserve"> C</w:t>
            </w:r>
            <w:r w:rsidR="00F21C96">
              <w:rPr>
                <w:rFonts w:ascii="GothamMedium" w:hAnsi="GothamMedium"/>
                <w:sz w:val="18"/>
                <w:szCs w:val="18"/>
              </w:rPr>
              <w:t>onfort</w:t>
            </w:r>
            <w:r>
              <w:rPr>
                <w:rFonts w:ascii="GothamMedium" w:hAnsi="GothamMedium"/>
                <w:sz w:val="18"/>
                <w:szCs w:val="18"/>
              </w:rPr>
              <w:t xml:space="preserve"> </w:t>
            </w:r>
            <w:r w:rsidRPr="00666B9D">
              <w:rPr>
                <w:rFonts w:ascii="GothamMedium" w:hAnsi="GothamMedium"/>
                <w:sz w:val="18"/>
                <w:szCs w:val="18"/>
              </w:rPr>
              <w:t>(mm)</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448161F" w14:textId="77777777" w:rsidR="00BF3617" w:rsidRPr="00666B9D"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C858F62" w14:textId="77777777" w:rsidR="00BF3617" w:rsidRPr="00666B9D"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ADA808F" w14:textId="77777777" w:rsidR="00BF3617" w:rsidRPr="00666B9D"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B82E59C" w14:textId="77777777" w:rsidR="00BF3617" w:rsidRPr="00666B9D"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105</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7AF6EA8" w14:textId="77777777" w:rsidR="00BF3617" w:rsidRPr="00666B9D"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110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0350CD5" w14:textId="77777777" w:rsidR="00BF3617" w:rsidRPr="00666B9D"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115</w:t>
            </w:r>
          </w:p>
        </w:tc>
        <w:tc>
          <w:tcPr>
            <w:tcW w:w="964" w:type="dxa"/>
            <w:tcBorders>
              <w:left w:val="single" w:sz="4" w:space="0" w:color="44546A" w:themeColor="text2"/>
              <w:bottom w:val="single" w:sz="4" w:space="0" w:color="44546A" w:themeColor="text2"/>
            </w:tcBorders>
            <w:shd w:val="clear" w:color="auto" w:fill="E7E6E6" w:themeFill="background2"/>
            <w:vAlign w:val="center"/>
          </w:tcPr>
          <w:p w14:paraId="7E3A0D22" w14:textId="77777777" w:rsidR="00BF3617"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964" w:type="dxa"/>
            <w:tcBorders>
              <w:left w:val="single" w:sz="4" w:space="0" w:color="44546A" w:themeColor="text2"/>
              <w:bottom w:val="single" w:sz="4" w:space="0" w:color="44546A" w:themeColor="text2"/>
            </w:tcBorders>
            <w:shd w:val="clear" w:color="auto" w:fill="E7E6E6" w:themeFill="background2"/>
            <w:vAlign w:val="center"/>
          </w:tcPr>
          <w:p w14:paraId="1416D5AE" w14:textId="77777777" w:rsidR="00BF3617"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125</w:t>
            </w:r>
          </w:p>
        </w:tc>
      </w:tr>
      <w:tr w:rsidR="00BF3617" w:rsidRPr="00666B9D" w14:paraId="4B112247" w14:textId="77777777" w:rsidTr="006B7DDF">
        <w:tc>
          <w:tcPr>
            <w:tcW w:w="2564" w:type="dxa"/>
            <w:tcBorders>
              <w:top w:val="single" w:sz="4" w:space="0" w:color="44546A" w:themeColor="text2"/>
              <w:bottom w:val="single" w:sz="4" w:space="0" w:color="44546A" w:themeColor="text2"/>
              <w:right w:val="single" w:sz="4" w:space="0" w:color="44546A" w:themeColor="text2"/>
            </w:tcBorders>
            <w:vAlign w:val="center"/>
          </w:tcPr>
          <w:p w14:paraId="448D6B18" w14:textId="77777777" w:rsidR="00BF3617" w:rsidRPr="00666B9D" w:rsidRDefault="00BF3617" w:rsidP="006B7DDF">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0525250"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1,55</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12C6B53"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2,10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01E4C0F"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2,60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558BBE2"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2,75</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82C9E2D"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2,85</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2BCEC5A"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3,00</w:t>
            </w:r>
          </w:p>
        </w:tc>
        <w:tc>
          <w:tcPr>
            <w:tcW w:w="964" w:type="dxa"/>
            <w:tcBorders>
              <w:top w:val="single" w:sz="4" w:space="0" w:color="44546A" w:themeColor="text2"/>
              <w:left w:val="single" w:sz="4" w:space="0" w:color="44546A" w:themeColor="text2"/>
              <w:bottom w:val="single" w:sz="4" w:space="0" w:color="44546A" w:themeColor="text2"/>
            </w:tcBorders>
            <w:vAlign w:val="center"/>
          </w:tcPr>
          <w:p w14:paraId="34C427E4"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3,15</w:t>
            </w:r>
          </w:p>
        </w:tc>
        <w:tc>
          <w:tcPr>
            <w:tcW w:w="964" w:type="dxa"/>
            <w:tcBorders>
              <w:top w:val="single" w:sz="4" w:space="0" w:color="44546A" w:themeColor="text2"/>
              <w:left w:val="single" w:sz="4" w:space="0" w:color="44546A" w:themeColor="text2"/>
              <w:bottom w:val="single" w:sz="4" w:space="0" w:color="44546A" w:themeColor="text2"/>
            </w:tcBorders>
            <w:vAlign w:val="center"/>
          </w:tcPr>
          <w:p w14:paraId="643B1E95"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3,25</w:t>
            </w:r>
          </w:p>
        </w:tc>
      </w:tr>
      <w:tr w:rsidR="00BF3617" w:rsidRPr="00666B9D" w14:paraId="56F52411" w14:textId="77777777" w:rsidTr="006B7DDF">
        <w:tc>
          <w:tcPr>
            <w:tcW w:w="2564"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B5CEA10" w14:textId="77777777" w:rsidR="00BF3617" w:rsidRPr="00666B9D" w:rsidRDefault="00BF3617" w:rsidP="006B7DDF">
            <w:pPr>
              <w:spacing w:after="0" w:line="240" w:lineRule="auto"/>
              <w:rPr>
                <w:rFonts w:ascii="GothamMedium" w:hAnsi="GothamMedium"/>
                <w:sz w:val="18"/>
                <w:szCs w:val="18"/>
              </w:rPr>
            </w:pPr>
            <w:r w:rsidRPr="00666B9D">
              <w:rPr>
                <w:rFonts w:ascii="GothamMedium" w:hAnsi="GothamMedium"/>
                <w:sz w:val="18"/>
                <w:szCs w:val="18"/>
              </w:rPr>
              <w:t>Epaisseur</w:t>
            </w:r>
          </w:p>
          <w:p w14:paraId="668C53B5" w14:textId="61971F5E" w:rsidR="00BF3617" w:rsidRPr="00666B9D" w:rsidRDefault="00BF3617" w:rsidP="006B7DDF">
            <w:pPr>
              <w:spacing w:after="0" w:line="240" w:lineRule="auto"/>
              <w:rPr>
                <w:rFonts w:ascii="GothamMedium" w:hAnsi="GothamMedium"/>
                <w:b/>
                <w:sz w:val="18"/>
                <w:szCs w:val="18"/>
              </w:rPr>
            </w:pPr>
            <w:proofErr w:type="spellStart"/>
            <w:r>
              <w:rPr>
                <w:rFonts w:ascii="GothamMedium" w:hAnsi="GothamMedium"/>
                <w:sz w:val="18"/>
                <w:szCs w:val="18"/>
              </w:rPr>
              <w:t>P</w:t>
            </w:r>
            <w:r w:rsidR="00F21C96">
              <w:rPr>
                <w:rFonts w:ascii="GothamMedium" w:hAnsi="GothamMedium"/>
                <w:sz w:val="18"/>
                <w:szCs w:val="18"/>
              </w:rPr>
              <w:t>anotoit</w:t>
            </w:r>
            <w:proofErr w:type="spellEnd"/>
            <w:r>
              <w:rPr>
                <w:rFonts w:ascii="GothamMedium" w:hAnsi="GothamMedium"/>
                <w:sz w:val="18"/>
                <w:szCs w:val="18"/>
              </w:rPr>
              <w:t xml:space="preserve"> C</w:t>
            </w:r>
            <w:r w:rsidR="00F21C96">
              <w:rPr>
                <w:rFonts w:ascii="GothamMedium" w:hAnsi="GothamMedium"/>
                <w:sz w:val="18"/>
                <w:szCs w:val="18"/>
              </w:rPr>
              <w:t>onfort</w:t>
            </w:r>
            <w:r>
              <w:rPr>
                <w:rFonts w:ascii="GothamMedium" w:hAnsi="GothamMedium"/>
                <w:sz w:val="18"/>
                <w:szCs w:val="18"/>
              </w:rPr>
              <w:t xml:space="preserve"> </w:t>
            </w:r>
            <w:r w:rsidRPr="00666B9D">
              <w:rPr>
                <w:rFonts w:ascii="GothamMedium" w:hAnsi="GothamMedium"/>
                <w:sz w:val="18"/>
                <w:szCs w:val="18"/>
              </w:rPr>
              <w:t>(mm)</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074362C" w14:textId="77777777" w:rsidR="00BF3617" w:rsidRPr="00173F40"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130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54F13A4" w14:textId="77777777" w:rsidR="00BF3617" w:rsidRPr="00173F40"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135</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5B17CBA" w14:textId="77777777" w:rsidR="00BF3617" w:rsidRPr="00173F40"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140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50AD90B" w14:textId="77777777" w:rsidR="00BF3617" w:rsidRPr="00173F40"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145</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C353D01" w14:textId="77777777" w:rsidR="00BF3617" w:rsidRPr="00173F40"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150</w:t>
            </w:r>
          </w:p>
        </w:tc>
        <w:tc>
          <w:tcPr>
            <w:tcW w:w="964"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172508B" w14:textId="77777777" w:rsidR="00BF3617" w:rsidRPr="00173F40"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155</w:t>
            </w:r>
          </w:p>
        </w:tc>
        <w:tc>
          <w:tcPr>
            <w:tcW w:w="964"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39889DAB" w14:textId="77777777" w:rsidR="00BF3617" w:rsidRPr="00173F40"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964"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4915734D" w14:textId="77777777" w:rsidR="00BF3617" w:rsidRPr="00173F40" w:rsidRDefault="00BF3617" w:rsidP="006B7DDF">
            <w:pPr>
              <w:spacing w:after="0" w:line="240" w:lineRule="auto"/>
              <w:jc w:val="center"/>
              <w:rPr>
                <w:rFonts w:asciiTheme="majorHAnsi" w:hAnsiTheme="majorHAnsi"/>
                <w:b/>
                <w:sz w:val="18"/>
                <w:szCs w:val="18"/>
              </w:rPr>
            </w:pPr>
            <w:r>
              <w:rPr>
                <w:rFonts w:asciiTheme="majorHAnsi" w:hAnsiTheme="majorHAnsi"/>
                <w:b/>
                <w:sz w:val="18"/>
                <w:szCs w:val="18"/>
              </w:rPr>
              <w:t>175</w:t>
            </w:r>
          </w:p>
        </w:tc>
      </w:tr>
      <w:tr w:rsidR="00BF3617" w:rsidRPr="00666B9D" w14:paraId="5AAE4294" w14:textId="77777777" w:rsidTr="006B7DDF">
        <w:tc>
          <w:tcPr>
            <w:tcW w:w="2564" w:type="dxa"/>
            <w:tcBorders>
              <w:top w:val="single" w:sz="4" w:space="0" w:color="44546A" w:themeColor="text2"/>
              <w:right w:val="single" w:sz="4" w:space="0" w:color="44546A" w:themeColor="text2"/>
            </w:tcBorders>
            <w:vAlign w:val="center"/>
          </w:tcPr>
          <w:p w14:paraId="15758AE0" w14:textId="77777777" w:rsidR="00BF3617" w:rsidRPr="00666B9D" w:rsidRDefault="00BF3617" w:rsidP="006B7DDF">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595D8007"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3,40</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73055F69"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3,55</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302A3B4D"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3,65</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5F31D210"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3,80</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15548888"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3,90</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67067F47"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4,05</w:t>
            </w:r>
          </w:p>
        </w:tc>
        <w:tc>
          <w:tcPr>
            <w:tcW w:w="964" w:type="dxa"/>
            <w:tcBorders>
              <w:top w:val="single" w:sz="4" w:space="0" w:color="44546A" w:themeColor="text2"/>
              <w:left w:val="single" w:sz="4" w:space="0" w:color="44546A" w:themeColor="text2"/>
            </w:tcBorders>
            <w:vAlign w:val="center"/>
          </w:tcPr>
          <w:p w14:paraId="7F4DB7A2"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4,20</w:t>
            </w:r>
          </w:p>
        </w:tc>
        <w:tc>
          <w:tcPr>
            <w:tcW w:w="964" w:type="dxa"/>
            <w:tcBorders>
              <w:top w:val="single" w:sz="4" w:space="0" w:color="44546A" w:themeColor="text2"/>
              <w:left w:val="single" w:sz="4" w:space="0" w:color="44546A" w:themeColor="text2"/>
            </w:tcBorders>
            <w:vAlign w:val="center"/>
          </w:tcPr>
          <w:p w14:paraId="638AB0D2" w14:textId="77777777" w:rsidR="00BF3617" w:rsidRPr="006B66F7" w:rsidRDefault="00BF3617" w:rsidP="006B7DDF">
            <w:pPr>
              <w:spacing w:after="0" w:line="240" w:lineRule="auto"/>
              <w:jc w:val="center"/>
              <w:rPr>
                <w:rFonts w:asciiTheme="majorHAnsi" w:hAnsiTheme="majorHAnsi"/>
                <w:sz w:val="18"/>
                <w:szCs w:val="18"/>
              </w:rPr>
            </w:pPr>
            <w:r>
              <w:rPr>
                <w:rFonts w:asciiTheme="majorHAnsi" w:hAnsiTheme="majorHAnsi"/>
                <w:sz w:val="18"/>
                <w:szCs w:val="18"/>
              </w:rPr>
              <w:t>4,60</w:t>
            </w:r>
          </w:p>
        </w:tc>
      </w:tr>
    </w:tbl>
    <w:p w14:paraId="6A3CFCE2" w14:textId="77777777" w:rsidR="00BF3617" w:rsidRDefault="00BF3617" w:rsidP="00BF3617">
      <w:pPr>
        <w:pStyle w:val="Titre1"/>
      </w:pPr>
    </w:p>
    <w:p w14:paraId="33FB6E73" w14:textId="77777777" w:rsidR="00752E54" w:rsidRPr="00752E54" w:rsidRDefault="00752E54" w:rsidP="00752E54">
      <w:pPr>
        <w:rPr>
          <w:highlight w:val="yellow"/>
          <w:lang w:eastAsia="nl-BE"/>
        </w:rPr>
      </w:pPr>
    </w:p>
    <w:sectPr w:rsidR="00752E54" w:rsidRPr="00752E54"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586A4" w14:textId="77777777" w:rsidR="0063118A" w:rsidRDefault="0063118A" w:rsidP="00E5674E">
      <w:pPr>
        <w:spacing w:after="0" w:line="240" w:lineRule="auto"/>
      </w:pPr>
      <w:r>
        <w:separator/>
      </w:r>
    </w:p>
  </w:endnote>
  <w:endnote w:type="continuationSeparator" w:id="0">
    <w:p w14:paraId="7FDD7FFD" w14:textId="77777777" w:rsidR="0063118A" w:rsidRDefault="0063118A"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46AA3996"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F21C96">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0ADC0477"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F21C96">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A6EB5" w14:textId="77777777" w:rsidR="0063118A" w:rsidRDefault="0063118A" w:rsidP="00E5674E">
      <w:pPr>
        <w:spacing w:after="0" w:line="240" w:lineRule="auto"/>
      </w:pPr>
      <w:r>
        <w:separator/>
      </w:r>
    </w:p>
  </w:footnote>
  <w:footnote w:type="continuationSeparator" w:id="0">
    <w:p w14:paraId="2B4DC0C9" w14:textId="77777777" w:rsidR="0063118A" w:rsidRDefault="0063118A"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6E19"/>
    <w:rsid w:val="0007388A"/>
    <w:rsid w:val="00085850"/>
    <w:rsid w:val="000A5B33"/>
    <w:rsid w:val="000F7309"/>
    <w:rsid w:val="0014051E"/>
    <w:rsid w:val="002301F6"/>
    <w:rsid w:val="00233D90"/>
    <w:rsid w:val="00260753"/>
    <w:rsid w:val="00277B8D"/>
    <w:rsid w:val="00286B57"/>
    <w:rsid w:val="002A4C54"/>
    <w:rsid w:val="002B147C"/>
    <w:rsid w:val="003009E0"/>
    <w:rsid w:val="00306A2A"/>
    <w:rsid w:val="00306F8C"/>
    <w:rsid w:val="00313A38"/>
    <w:rsid w:val="00364DE6"/>
    <w:rsid w:val="00365CC5"/>
    <w:rsid w:val="00383EEC"/>
    <w:rsid w:val="003A5D23"/>
    <w:rsid w:val="003D3A2F"/>
    <w:rsid w:val="00457FDB"/>
    <w:rsid w:val="00465161"/>
    <w:rsid w:val="00472E19"/>
    <w:rsid w:val="004A65AB"/>
    <w:rsid w:val="004C223C"/>
    <w:rsid w:val="004C6B5A"/>
    <w:rsid w:val="004E1FC5"/>
    <w:rsid w:val="00556BB8"/>
    <w:rsid w:val="00562906"/>
    <w:rsid w:val="00575373"/>
    <w:rsid w:val="005A266F"/>
    <w:rsid w:val="005B201D"/>
    <w:rsid w:val="005F45C8"/>
    <w:rsid w:val="00623375"/>
    <w:rsid w:val="0063118A"/>
    <w:rsid w:val="00670D78"/>
    <w:rsid w:val="0067202C"/>
    <w:rsid w:val="006A7C4F"/>
    <w:rsid w:val="006B25AE"/>
    <w:rsid w:val="006C7C98"/>
    <w:rsid w:val="006F3916"/>
    <w:rsid w:val="006F5E67"/>
    <w:rsid w:val="00747D61"/>
    <w:rsid w:val="00752E54"/>
    <w:rsid w:val="00756779"/>
    <w:rsid w:val="00772CEF"/>
    <w:rsid w:val="007842D4"/>
    <w:rsid w:val="007C1B98"/>
    <w:rsid w:val="007D3041"/>
    <w:rsid w:val="007E0FB6"/>
    <w:rsid w:val="007E7F9D"/>
    <w:rsid w:val="007F12B7"/>
    <w:rsid w:val="00803371"/>
    <w:rsid w:val="00806939"/>
    <w:rsid w:val="00817868"/>
    <w:rsid w:val="00833C7C"/>
    <w:rsid w:val="008C713D"/>
    <w:rsid w:val="008D735B"/>
    <w:rsid w:val="00930EF8"/>
    <w:rsid w:val="009801A4"/>
    <w:rsid w:val="009877EB"/>
    <w:rsid w:val="009B557C"/>
    <w:rsid w:val="009D4FDB"/>
    <w:rsid w:val="009E34D6"/>
    <w:rsid w:val="009E3F5A"/>
    <w:rsid w:val="009F1DEA"/>
    <w:rsid w:val="00A1560A"/>
    <w:rsid w:val="00A36111"/>
    <w:rsid w:val="00A71957"/>
    <w:rsid w:val="00A8485E"/>
    <w:rsid w:val="00A92BF9"/>
    <w:rsid w:val="00A94BF7"/>
    <w:rsid w:val="00A96256"/>
    <w:rsid w:val="00AB4351"/>
    <w:rsid w:val="00AC360F"/>
    <w:rsid w:val="00AD7A92"/>
    <w:rsid w:val="00AE50EB"/>
    <w:rsid w:val="00B01F64"/>
    <w:rsid w:val="00B075CE"/>
    <w:rsid w:val="00B36BE3"/>
    <w:rsid w:val="00B7086A"/>
    <w:rsid w:val="00B750F6"/>
    <w:rsid w:val="00B82025"/>
    <w:rsid w:val="00B84718"/>
    <w:rsid w:val="00BF3617"/>
    <w:rsid w:val="00C01353"/>
    <w:rsid w:val="00C23FDD"/>
    <w:rsid w:val="00C63968"/>
    <w:rsid w:val="00CD7F38"/>
    <w:rsid w:val="00CE24E3"/>
    <w:rsid w:val="00CE7AA3"/>
    <w:rsid w:val="00CF0798"/>
    <w:rsid w:val="00CF7EBB"/>
    <w:rsid w:val="00D0510A"/>
    <w:rsid w:val="00D21A6D"/>
    <w:rsid w:val="00D26070"/>
    <w:rsid w:val="00D90DDA"/>
    <w:rsid w:val="00DA23D4"/>
    <w:rsid w:val="00DB5F0A"/>
    <w:rsid w:val="00DD6C4E"/>
    <w:rsid w:val="00E15FDA"/>
    <w:rsid w:val="00E452A3"/>
    <w:rsid w:val="00E5674E"/>
    <w:rsid w:val="00E62131"/>
    <w:rsid w:val="00E65892"/>
    <w:rsid w:val="00EA6620"/>
    <w:rsid w:val="00EB0346"/>
    <w:rsid w:val="00EC2384"/>
    <w:rsid w:val="00EC6D92"/>
    <w:rsid w:val="00ED705A"/>
    <w:rsid w:val="00F21C96"/>
    <w:rsid w:val="00F46592"/>
    <w:rsid w:val="00F66626"/>
    <w:rsid w:val="00F9121B"/>
    <w:rsid w:val="00F94F4D"/>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7271AB3E-CF13-4B8C-B6C0-5E218B61A90E}"/>
</file>

<file path=customXml/itemProps3.xml><?xml version="1.0" encoding="utf-8"?>
<ds:datastoreItem xmlns:ds="http://schemas.openxmlformats.org/officeDocument/2006/customXml" ds:itemID="{312BE4D5-F7E5-4397-9947-526A493EC1E9}">
  <ds:schemaRefs>
    <ds:schemaRef ds:uri="http://purl.org/dc/terms/"/>
    <ds:schemaRef ds:uri="http://purl.org/dc/dcmitype/"/>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a7ec8a97-2d36-45b6-aeae-5436e469a382"/>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35</TotalTime>
  <Pages>2</Pages>
  <Words>274</Words>
  <Characters>1513</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34</cp:revision>
  <dcterms:created xsi:type="dcterms:W3CDTF">2024-01-17T16:11:00Z</dcterms:created>
  <dcterms:modified xsi:type="dcterms:W3CDTF">2025-08-12T10:18:00Z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